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E4" w:rsidRPr="0044114A" w:rsidRDefault="0044114A" w:rsidP="002661E4">
      <w:pPr>
        <w:shd w:val="clear" w:color="auto" w:fill="FFFFFF"/>
        <w:spacing w:line="276" w:lineRule="auto"/>
        <w:ind w:firstLine="0"/>
        <w:jc w:val="center"/>
        <w:rPr>
          <w:rFonts w:eastAsiaTheme="minorEastAsia"/>
          <w:bCs/>
          <w:spacing w:val="-13"/>
          <w:sz w:val="28"/>
          <w:szCs w:val="28"/>
        </w:rPr>
      </w:pPr>
      <w:r w:rsidRPr="0044114A">
        <w:rPr>
          <w:rFonts w:eastAsiaTheme="minorEastAsia"/>
          <w:bCs/>
          <w:spacing w:val="-13"/>
          <w:sz w:val="28"/>
          <w:szCs w:val="28"/>
        </w:rPr>
        <w:t>ПРОЕКТ</w:t>
      </w:r>
    </w:p>
    <w:p w:rsidR="0044114A" w:rsidRPr="0044114A" w:rsidRDefault="0044114A" w:rsidP="0044114A">
      <w:pPr>
        <w:ind w:firstLine="0"/>
        <w:jc w:val="center"/>
        <w:rPr>
          <w:sz w:val="28"/>
          <w:szCs w:val="28"/>
          <w:lang w:eastAsia="ar-SA"/>
        </w:rPr>
      </w:pPr>
      <w:r w:rsidRPr="0044114A">
        <w:rPr>
          <w:sz w:val="28"/>
          <w:szCs w:val="28"/>
          <w:lang w:eastAsia="ar-SA"/>
        </w:rPr>
        <w:t>ХАНТЫ-МАНСИЙСКИЙ АВТОНОМНЫЙ ОКРУГ - ЮГРА</w:t>
      </w:r>
    </w:p>
    <w:p w:rsidR="0044114A" w:rsidRPr="0044114A" w:rsidRDefault="0044114A" w:rsidP="0044114A">
      <w:pPr>
        <w:ind w:firstLine="0"/>
        <w:jc w:val="center"/>
        <w:rPr>
          <w:sz w:val="28"/>
          <w:szCs w:val="28"/>
          <w:lang w:eastAsia="ar-SA"/>
        </w:rPr>
      </w:pPr>
      <w:r w:rsidRPr="0044114A">
        <w:rPr>
          <w:sz w:val="28"/>
          <w:szCs w:val="28"/>
          <w:lang w:eastAsia="ar-SA"/>
        </w:rPr>
        <w:t>ТЮМЕНСКАЯ ОБЛАСТЬ</w:t>
      </w:r>
    </w:p>
    <w:p w:rsidR="0044114A" w:rsidRPr="0044114A" w:rsidRDefault="0044114A" w:rsidP="0044114A">
      <w:pPr>
        <w:ind w:firstLine="0"/>
        <w:jc w:val="center"/>
        <w:rPr>
          <w:sz w:val="28"/>
          <w:szCs w:val="28"/>
          <w:lang w:eastAsia="ar-SA"/>
        </w:rPr>
      </w:pPr>
      <w:r w:rsidRPr="0044114A">
        <w:rPr>
          <w:sz w:val="28"/>
          <w:szCs w:val="28"/>
          <w:lang w:eastAsia="ar-SA"/>
        </w:rPr>
        <w:t>ХАНТЫ-МАНСИЙСКИЙ РАЙОН</w:t>
      </w:r>
    </w:p>
    <w:p w:rsidR="0044114A" w:rsidRPr="0044114A" w:rsidRDefault="0044114A" w:rsidP="0044114A">
      <w:pPr>
        <w:ind w:firstLine="0"/>
        <w:jc w:val="center"/>
        <w:rPr>
          <w:sz w:val="28"/>
          <w:szCs w:val="28"/>
          <w:lang w:eastAsia="ar-SA"/>
        </w:rPr>
      </w:pPr>
      <w:r w:rsidRPr="0044114A">
        <w:rPr>
          <w:sz w:val="28"/>
          <w:szCs w:val="28"/>
          <w:lang w:eastAsia="ar-SA"/>
        </w:rPr>
        <w:t>СЕЛЬСКОЕ ПОСЕЛЕНИЕ ЦИНГАЛЫ</w:t>
      </w:r>
    </w:p>
    <w:p w:rsidR="0044114A" w:rsidRPr="0044114A" w:rsidRDefault="0044114A" w:rsidP="0044114A">
      <w:pPr>
        <w:ind w:firstLine="0"/>
        <w:jc w:val="center"/>
        <w:rPr>
          <w:sz w:val="28"/>
          <w:szCs w:val="28"/>
          <w:lang w:eastAsia="ar-SA"/>
        </w:rPr>
      </w:pPr>
    </w:p>
    <w:p w:rsidR="0044114A" w:rsidRPr="0044114A" w:rsidRDefault="0044114A" w:rsidP="0044114A">
      <w:pPr>
        <w:ind w:firstLine="0"/>
        <w:jc w:val="center"/>
        <w:rPr>
          <w:sz w:val="28"/>
          <w:szCs w:val="28"/>
          <w:lang w:eastAsia="ar-SA"/>
        </w:rPr>
      </w:pPr>
      <w:r w:rsidRPr="0044114A">
        <w:rPr>
          <w:sz w:val="28"/>
          <w:szCs w:val="28"/>
          <w:lang w:eastAsia="ar-SA"/>
        </w:rPr>
        <w:t>СОВЕТ ДЕПУТАТОВ</w:t>
      </w:r>
    </w:p>
    <w:p w:rsidR="0044114A" w:rsidRPr="0044114A" w:rsidRDefault="0044114A" w:rsidP="0044114A">
      <w:pPr>
        <w:ind w:firstLine="0"/>
        <w:jc w:val="center"/>
        <w:rPr>
          <w:sz w:val="28"/>
          <w:szCs w:val="28"/>
          <w:lang w:eastAsia="ar-SA"/>
        </w:rPr>
      </w:pPr>
    </w:p>
    <w:p w:rsidR="0044114A" w:rsidRPr="0044114A" w:rsidRDefault="0044114A" w:rsidP="0044114A">
      <w:pPr>
        <w:ind w:firstLine="0"/>
        <w:jc w:val="center"/>
        <w:rPr>
          <w:sz w:val="28"/>
          <w:szCs w:val="28"/>
          <w:lang w:eastAsia="ar-SA"/>
        </w:rPr>
      </w:pPr>
      <w:r w:rsidRPr="0044114A">
        <w:rPr>
          <w:sz w:val="28"/>
          <w:szCs w:val="28"/>
          <w:lang w:eastAsia="ar-SA"/>
        </w:rPr>
        <w:t>РЕШЕНИЕ</w:t>
      </w:r>
    </w:p>
    <w:p w:rsidR="0044114A" w:rsidRPr="0044114A" w:rsidRDefault="0044114A" w:rsidP="0044114A">
      <w:pPr>
        <w:ind w:firstLine="0"/>
        <w:jc w:val="left"/>
        <w:rPr>
          <w:sz w:val="28"/>
          <w:szCs w:val="28"/>
          <w:lang w:eastAsia="ar-SA"/>
        </w:rPr>
      </w:pPr>
    </w:p>
    <w:p w:rsidR="0044114A" w:rsidRPr="0044114A" w:rsidRDefault="0044114A" w:rsidP="0044114A">
      <w:pPr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00.00</w:t>
      </w:r>
      <w:r w:rsidRPr="0044114A">
        <w:rPr>
          <w:sz w:val="28"/>
          <w:szCs w:val="28"/>
          <w:lang w:eastAsia="ar-SA"/>
        </w:rPr>
        <w:t>.2019</w:t>
      </w:r>
      <w:r w:rsidRPr="0044114A">
        <w:rPr>
          <w:sz w:val="28"/>
          <w:szCs w:val="28"/>
          <w:lang w:eastAsia="ar-SA"/>
        </w:rPr>
        <w:tab/>
      </w:r>
      <w:r w:rsidRPr="0044114A">
        <w:rPr>
          <w:sz w:val="28"/>
          <w:szCs w:val="28"/>
          <w:lang w:eastAsia="ar-SA"/>
        </w:rPr>
        <w:tab/>
      </w:r>
      <w:r w:rsidRPr="0044114A">
        <w:rPr>
          <w:sz w:val="28"/>
          <w:szCs w:val="28"/>
          <w:lang w:eastAsia="ar-SA"/>
        </w:rPr>
        <w:tab/>
        <w:t xml:space="preserve">                                      </w:t>
      </w:r>
      <w:r>
        <w:rPr>
          <w:sz w:val="28"/>
          <w:szCs w:val="28"/>
          <w:lang w:eastAsia="ar-SA"/>
        </w:rPr>
        <w:t xml:space="preserve">                            № 00</w:t>
      </w:r>
    </w:p>
    <w:p w:rsidR="0044114A" w:rsidRPr="0044114A" w:rsidRDefault="0044114A" w:rsidP="0044114A">
      <w:pPr>
        <w:ind w:firstLine="0"/>
        <w:jc w:val="left"/>
        <w:rPr>
          <w:sz w:val="28"/>
          <w:szCs w:val="28"/>
          <w:lang w:eastAsia="ar-SA"/>
        </w:rPr>
      </w:pPr>
      <w:r w:rsidRPr="0044114A">
        <w:rPr>
          <w:sz w:val="28"/>
          <w:szCs w:val="28"/>
          <w:lang w:eastAsia="ar-SA"/>
        </w:rPr>
        <w:t>с. Цингалы</w:t>
      </w:r>
    </w:p>
    <w:p w:rsidR="007D6B8D" w:rsidRPr="007D6B8D" w:rsidRDefault="007D6B8D" w:rsidP="007D6B8D">
      <w:pPr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7D6B8D" w:rsidRPr="007D6B8D" w:rsidTr="005167EB">
        <w:trPr>
          <w:trHeight w:val="94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B8D" w:rsidRPr="007D6B8D" w:rsidRDefault="007D6B8D" w:rsidP="0044114A">
            <w:pPr>
              <w:keepNext/>
              <w:numPr>
                <w:ilvl w:val="3"/>
                <w:numId w:val="0"/>
              </w:numPr>
              <w:outlineLvl w:val="3"/>
              <w:rPr>
                <w:bCs/>
                <w:sz w:val="28"/>
                <w:szCs w:val="28"/>
              </w:rPr>
            </w:pPr>
            <w:r w:rsidRPr="007D6B8D">
              <w:rPr>
                <w:bCs/>
                <w:sz w:val="28"/>
                <w:szCs w:val="28"/>
              </w:rPr>
              <w:t xml:space="preserve">О внесении изменений и дополнений в решение Совета депутатов сельского поселения </w:t>
            </w:r>
            <w:r w:rsidR="0044114A">
              <w:rPr>
                <w:bCs/>
                <w:sz w:val="28"/>
                <w:szCs w:val="28"/>
              </w:rPr>
              <w:t>Цингалы от 28.03.2019 № 15</w:t>
            </w:r>
            <w:r w:rsidRPr="007D6B8D">
              <w:rPr>
                <w:bCs/>
                <w:sz w:val="28"/>
                <w:szCs w:val="28"/>
              </w:rPr>
              <w:t xml:space="preserve"> «Об утверждении Правил благоустройства территории сельского поселения </w:t>
            </w:r>
            <w:r w:rsidR="0044114A">
              <w:rPr>
                <w:bCs/>
                <w:sz w:val="28"/>
                <w:szCs w:val="28"/>
              </w:rPr>
              <w:t>Цингалы» (с изменениями на 29.04.2019</w:t>
            </w:r>
            <w:r w:rsidRPr="007D6B8D">
              <w:rPr>
                <w:bCs/>
                <w:sz w:val="28"/>
                <w:szCs w:val="28"/>
              </w:rPr>
              <w:t xml:space="preserve"> года)</w:t>
            </w:r>
          </w:p>
        </w:tc>
      </w:tr>
    </w:tbl>
    <w:p w:rsidR="007D6B8D" w:rsidRPr="007D6B8D" w:rsidRDefault="007D6B8D" w:rsidP="007D6B8D">
      <w:pPr>
        <w:ind w:firstLine="709"/>
        <w:rPr>
          <w:sz w:val="28"/>
          <w:szCs w:val="28"/>
        </w:rPr>
      </w:pPr>
    </w:p>
    <w:p w:rsidR="007D6B8D" w:rsidRPr="007D6B8D" w:rsidRDefault="007D6B8D" w:rsidP="007D6B8D">
      <w:pPr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>В соответствии с Законом Ханты-Мансийского автономного округа-Югры от 22.12.2018 №</w:t>
      </w:r>
      <w:r w:rsidR="0044114A">
        <w:rPr>
          <w:sz w:val="28"/>
          <w:szCs w:val="28"/>
        </w:rPr>
        <w:t xml:space="preserve"> </w:t>
      </w:r>
      <w:r w:rsidRPr="007D6B8D">
        <w:rPr>
          <w:sz w:val="28"/>
          <w:szCs w:val="28"/>
        </w:rPr>
        <w:t xml:space="preserve">116-оз «Об отдельных вопросах, регулируемых правилами благоустройства территорий муниципальных образований Ханты-Мансийского автономного округа-Югры, и о порядке определения границ прилегающих территорий», Уставом сельского поселения </w:t>
      </w:r>
      <w:r w:rsidR="0044114A">
        <w:rPr>
          <w:sz w:val="28"/>
          <w:szCs w:val="28"/>
        </w:rPr>
        <w:t>Цингалы</w:t>
      </w:r>
      <w:r w:rsidRPr="007D6B8D">
        <w:rPr>
          <w:sz w:val="28"/>
          <w:szCs w:val="28"/>
        </w:rPr>
        <w:t xml:space="preserve">, </w:t>
      </w:r>
    </w:p>
    <w:p w:rsidR="007D6B8D" w:rsidRPr="007D6B8D" w:rsidRDefault="007D6B8D" w:rsidP="007D6B8D">
      <w:pPr>
        <w:ind w:firstLine="709"/>
        <w:rPr>
          <w:sz w:val="28"/>
          <w:szCs w:val="28"/>
        </w:rPr>
      </w:pPr>
    </w:p>
    <w:p w:rsidR="0044114A" w:rsidRPr="0044114A" w:rsidRDefault="0044114A" w:rsidP="0044114A">
      <w:pPr>
        <w:widowControl w:val="0"/>
        <w:autoSpaceDE w:val="0"/>
        <w:autoSpaceDN w:val="0"/>
        <w:ind w:firstLine="0"/>
        <w:jc w:val="center"/>
        <w:rPr>
          <w:rFonts w:cs="Calibri"/>
          <w:sz w:val="28"/>
          <w:szCs w:val="28"/>
        </w:rPr>
      </w:pPr>
      <w:r w:rsidRPr="0044114A">
        <w:rPr>
          <w:rFonts w:cs="Calibri"/>
          <w:sz w:val="28"/>
          <w:szCs w:val="28"/>
        </w:rPr>
        <w:t>СОВЕТ ДЕПУТАТОВ СЕЛЬСКОГО ПОСЕЛЕНИЯ</w:t>
      </w:r>
    </w:p>
    <w:p w:rsidR="0044114A" w:rsidRPr="0044114A" w:rsidRDefault="0044114A" w:rsidP="0044114A">
      <w:pPr>
        <w:widowControl w:val="0"/>
        <w:autoSpaceDE w:val="0"/>
        <w:autoSpaceDN w:val="0"/>
        <w:ind w:firstLine="0"/>
        <w:jc w:val="center"/>
        <w:rPr>
          <w:rFonts w:cs="Calibri"/>
          <w:sz w:val="28"/>
          <w:szCs w:val="28"/>
        </w:rPr>
      </w:pPr>
      <w:r w:rsidRPr="0044114A">
        <w:rPr>
          <w:rFonts w:cs="Calibri"/>
          <w:sz w:val="28"/>
          <w:szCs w:val="28"/>
        </w:rPr>
        <w:t>РЕШИЛ:</w:t>
      </w:r>
    </w:p>
    <w:p w:rsidR="007D6B8D" w:rsidRPr="007D6B8D" w:rsidRDefault="007D6B8D" w:rsidP="007D6B8D">
      <w:pPr>
        <w:ind w:firstLine="0"/>
        <w:jc w:val="center"/>
        <w:outlineLvl w:val="0"/>
        <w:rPr>
          <w:b/>
          <w:sz w:val="28"/>
          <w:szCs w:val="28"/>
        </w:rPr>
      </w:pP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 xml:space="preserve">1. </w:t>
      </w:r>
      <w:r w:rsidR="0044114A" w:rsidRPr="0044114A">
        <w:rPr>
          <w:rFonts w:eastAsia="Calibri"/>
          <w:sz w:val="28"/>
          <w:szCs w:val="28"/>
          <w:lang w:eastAsia="en-US"/>
        </w:rPr>
        <w:t>Внести в приложение к решению Совета депутатов сельского поселения Цингалы от 28.03.2019 № 15 «Об утверждении Правил благоустройства террито</w:t>
      </w:r>
      <w:r w:rsidR="0044114A">
        <w:rPr>
          <w:rFonts w:eastAsia="Calibri"/>
          <w:sz w:val="28"/>
          <w:szCs w:val="28"/>
          <w:lang w:eastAsia="en-US"/>
        </w:rPr>
        <w:t>рии сельского поселения Цингалы</w:t>
      </w:r>
      <w:r w:rsidRPr="007D6B8D">
        <w:rPr>
          <w:b/>
          <w:sz w:val="28"/>
          <w:szCs w:val="28"/>
        </w:rPr>
        <w:t xml:space="preserve">» </w:t>
      </w:r>
      <w:r w:rsidR="0044114A">
        <w:rPr>
          <w:sz w:val="28"/>
          <w:szCs w:val="28"/>
        </w:rPr>
        <w:t>(с изменениями на 29.04.2019</w:t>
      </w:r>
      <w:r w:rsidRPr="007D6B8D">
        <w:rPr>
          <w:sz w:val="28"/>
          <w:szCs w:val="28"/>
        </w:rPr>
        <w:t xml:space="preserve"> года) следующие изменения:</w:t>
      </w:r>
    </w:p>
    <w:p w:rsidR="007D6B8D" w:rsidRPr="00B937E3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B937E3">
        <w:rPr>
          <w:sz w:val="28"/>
          <w:szCs w:val="28"/>
        </w:rPr>
        <w:t>1.1. раздел 1:</w:t>
      </w:r>
    </w:p>
    <w:p w:rsidR="007D6B8D" w:rsidRPr="00BF16E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BF16ED">
        <w:rPr>
          <w:sz w:val="28"/>
          <w:szCs w:val="28"/>
        </w:rPr>
        <w:t>1.1.2. пункт 1.5 изложить в следующей редакции:</w:t>
      </w:r>
    </w:p>
    <w:p w:rsidR="007D6B8D" w:rsidRPr="00BF16ED" w:rsidRDefault="007D6B8D" w:rsidP="007D6B8D">
      <w:pPr>
        <w:suppressAutoHyphens/>
        <w:spacing w:line="276" w:lineRule="auto"/>
        <w:ind w:firstLine="708"/>
        <w:rPr>
          <w:kern w:val="1"/>
          <w:sz w:val="28"/>
          <w:szCs w:val="28"/>
          <w:lang w:eastAsia="ar-SA"/>
        </w:rPr>
      </w:pPr>
      <w:r w:rsidRPr="00BF16ED">
        <w:rPr>
          <w:sz w:val="28"/>
          <w:szCs w:val="28"/>
        </w:rPr>
        <w:t xml:space="preserve">«1.5. </w:t>
      </w:r>
      <w:r w:rsidRPr="00BF16ED">
        <w:rPr>
          <w:kern w:val="1"/>
          <w:sz w:val="28"/>
          <w:szCs w:val="28"/>
          <w:lang w:eastAsia="ar-SA"/>
        </w:rPr>
        <w:t xml:space="preserve">На территории сельского поселения </w:t>
      </w:r>
      <w:r w:rsidR="00B937E3" w:rsidRPr="00BF16ED">
        <w:rPr>
          <w:kern w:val="1"/>
          <w:sz w:val="28"/>
          <w:szCs w:val="28"/>
          <w:lang w:eastAsia="ar-SA"/>
        </w:rPr>
        <w:t>Цингалы</w:t>
      </w:r>
      <w:r w:rsidRPr="00BF16ED">
        <w:rPr>
          <w:kern w:val="1"/>
          <w:sz w:val="28"/>
          <w:szCs w:val="28"/>
          <w:lang w:eastAsia="ar-SA"/>
        </w:rPr>
        <w:t xml:space="preserve"> запрещается: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bookmarkStart w:id="0" w:name="Par3"/>
      <w:bookmarkEnd w:id="0"/>
      <w:r w:rsidRPr="00BF16ED">
        <w:rPr>
          <w:rFonts w:eastAsiaTheme="minorHAnsi"/>
          <w:sz w:val="28"/>
          <w:szCs w:val="28"/>
          <w:lang w:eastAsia="en-US"/>
        </w:rPr>
        <w:t>- использовать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>- организовывать и проводить с 21.00 до 8.00 часов в жилой зоне строительные, ремонтные, погрузочно-разгрузочные и другие работы, нарушающие тишину и покой граждан;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bookmarkStart w:id="1" w:name="Par10"/>
      <w:bookmarkEnd w:id="1"/>
      <w:r w:rsidRPr="00BF16ED">
        <w:rPr>
          <w:rFonts w:eastAsiaTheme="minorHAnsi"/>
          <w:sz w:val="28"/>
          <w:szCs w:val="28"/>
          <w:lang w:eastAsia="en-US"/>
        </w:rPr>
        <w:t>организовывать и проводить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строительные, ремонтные работы, сопровождающиеся повышенной громкостью и нарушающие тишину и покой граждан;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 xml:space="preserve">- </w:t>
      </w:r>
      <w:bookmarkStart w:id="2" w:name="Par14"/>
      <w:bookmarkEnd w:id="2"/>
      <w:r w:rsidRPr="00BF16ED">
        <w:rPr>
          <w:rFonts w:eastAsiaTheme="minorHAnsi"/>
          <w:sz w:val="28"/>
          <w:szCs w:val="28"/>
          <w:lang w:eastAsia="en-US"/>
        </w:rPr>
        <w:t>использовать на повышенной громкости бытовую электронную технику (радиоприемники и приемники телевизионные, в том числе телевизоры, проигрыватели, магнитофоны, громкоговорители, микрофоны, установки электрических усилителей звука, игровые приставки, а также иные техника и аппаратура) в помещениях (в том числе встроенных и пристроенных) многоквартирных домов, нарушающую тишину и покой граждан;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 xml:space="preserve">- купаться </w:t>
      </w:r>
      <w:bookmarkStart w:id="3" w:name="Par67"/>
      <w:bookmarkEnd w:id="3"/>
      <w:r w:rsidRPr="00BF16ED">
        <w:rPr>
          <w:rFonts w:eastAsiaTheme="minorHAnsi"/>
          <w:sz w:val="28"/>
          <w:szCs w:val="28"/>
          <w:lang w:eastAsia="en-US"/>
        </w:rPr>
        <w:t>в реках, озерах, прудах и других водоемах, где это запрещено;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>- выгул собак без намордника, в общественном месте без поводка, выгул собак на спортивных площадках, детских игровых площадках, на стадионах, на территориях образовательных и медицинских организаций;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>- размещать объявления и иную информацию, не являющуюся рекламой, а также рисунков и надписей вне установленных для этих целей мест;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>- загрязнять либо засорять территорию общего пользования путем выброса, сброса, оставления вне мусорных контейнеров (урн, корзин) бумаг, окурков, бутылок и иного мусора;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>- размещать отходы, за исключением специально отведенных мест и контейнеров для сбора отходов, загрязнять территории горюче-смазочными материалами, нефтепродуктами, устраивать несанкционированные свалки отходов;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>- осуществлять сброс бытовых сточных вод в водоотводящие канавы, кюветы, на рельеф, в водопроводные колодцы ливневой канализации;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>- транспортировать грузы волоком, перегонять самоходные дорожно-строительные машины на гусеничном ходу по улицам, покрытым асфальтом;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>- выпас, а</w:t>
      </w:r>
      <w:r w:rsidRPr="00BF16ED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BF16ED">
        <w:rPr>
          <w:rFonts w:eastAsiaTheme="minorHAnsi"/>
          <w:sz w:val="28"/>
          <w:szCs w:val="28"/>
          <w:lang w:eastAsia="en-US"/>
        </w:rPr>
        <w:t>равно нахождение сельскохозяйственных животных вне установленных для этих целей мест, выпас, а равно нахождение домашней птицы в местах, где это запрещено;</w:t>
      </w:r>
    </w:p>
    <w:p w:rsidR="007D6B8D" w:rsidRPr="00BF16ED" w:rsidRDefault="007D6B8D" w:rsidP="006755E6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 xml:space="preserve">- </w:t>
      </w:r>
      <w:r w:rsidR="006755E6" w:rsidRPr="00BF16ED">
        <w:rPr>
          <w:rFonts w:eastAsiaTheme="minorHAnsi"/>
          <w:sz w:val="28"/>
          <w:szCs w:val="28"/>
          <w:lang w:eastAsia="en-US"/>
        </w:rPr>
        <w:t xml:space="preserve">складировать и хранить строительные материалы, оборудование, органические или химические удобрения, тару, суда водного транспорта (маломерные суда), самоходные машины, разукомплектованные транспортные средства и иные механизмы, дрова, уголь, сено вне территорий домовладений, на тротуарах, придомовых территориях многоквартирных домов, газонах, спортивных, детских площадках и проезжих частях. </w:t>
      </w:r>
      <w:r w:rsidR="006755E6" w:rsidRPr="00BF16ED">
        <w:rPr>
          <w:rFonts w:eastAsiaTheme="minorHAnsi"/>
          <w:sz w:val="28"/>
          <w:szCs w:val="28"/>
          <w:lang w:eastAsia="en-US"/>
        </w:rPr>
        <w:lastRenderedPageBreak/>
        <w:t>Разукомплектованным считается транспортное средство, у которого отсутствуют основные узлы и агрегаты, кузовные детали, стекла и колеса, а также подверженное глубокой коррозии, либо в котором присутствуют видимые признаки непригодности транспортного сред</w:t>
      </w:r>
      <w:r w:rsidR="00281CA8" w:rsidRPr="00BF16ED">
        <w:rPr>
          <w:rFonts w:eastAsiaTheme="minorHAnsi"/>
          <w:sz w:val="28"/>
          <w:szCs w:val="28"/>
          <w:lang w:eastAsia="en-US"/>
        </w:rPr>
        <w:t>ства по его целевому назначению</w:t>
      </w:r>
      <w:r w:rsidRPr="00BF16ED">
        <w:rPr>
          <w:rFonts w:eastAsiaTheme="minorHAnsi"/>
          <w:sz w:val="28"/>
          <w:szCs w:val="28"/>
          <w:lang w:eastAsia="en-US"/>
        </w:rPr>
        <w:t>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 xml:space="preserve">- нарушать требования к внешнему виду, включая размеры, форму, цвет, подсветку указателей с наименованиями улиц и номерами домов, вывесок, информационных щитов и указателей, иных информационных конструкций, кроме рекламных конструкций; устанавливать (размещать) информационные конструкции, кроме рекламных конструкций, без получения разрешения, согласования администрации сельского поселения </w:t>
      </w:r>
      <w:r w:rsidR="00BF16ED">
        <w:rPr>
          <w:rFonts w:eastAsiaTheme="minorHAnsi"/>
          <w:sz w:val="28"/>
          <w:szCs w:val="28"/>
          <w:lang w:eastAsia="en-US"/>
        </w:rPr>
        <w:t>Ци</w:t>
      </w:r>
      <w:r w:rsidR="00232266">
        <w:rPr>
          <w:rFonts w:eastAsiaTheme="minorHAnsi"/>
          <w:sz w:val="28"/>
          <w:szCs w:val="28"/>
          <w:lang w:eastAsia="en-US"/>
        </w:rPr>
        <w:t>н</w:t>
      </w:r>
      <w:r w:rsidR="00BF16ED">
        <w:rPr>
          <w:rFonts w:eastAsiaTheme="minorHAnsi"/>
          <w:sz w:val="28"/>
          <w:szCs w:val="28"/>
          <w:lang w:eastAsia="en-US"/>
        </w:rPr>
        <w:t>галы</w:t>
      </w:r>
      <w:r w:rsidRPr="00BF16ED">
        <w:rPr>
          <w:rFonts w:eastAsiaTheme="minorHAnsi"/>
          <w:sz w:val="28"/>
          <w:szCs w:val="28"/>
          <w:lang w:eastAsia="en-US"/>
        </w:rPr>
        <w:t xml:space="preserve"> в случаях, когда получение таких разрешения, согласования обязательно; не</w:t>
      </w:r>
      <w:r w:rsidR="002616BA" w:rsidRPr="00BF16ED">
        <w:rPr>
          <w:rFonts w:eastAsiaTheme="minorHAnsi"/>
          <w:sz w:val="28"/>
          <w:szCs w:val="28"/>
          <w:lang w:eastAsia="en-US"/>
        </w:rPr>
        <w:t xml:space="preserve"> </w:t>
      </w:r>
      <w:r w:rsidRPr="00BF16ED">
        <w:rPr>
          <w:rFonts w:eastAsiaTheme="minorHAnsi"/>
          <w:sz w:val="28"/>
          <w:szCs w:val="28"/>
          <w:lang w:eastAsia="en-US"/>
        </w:rPr>
        <w:t>принимать меры по устранению неисправностей либо по содержанию в надлежащем виде информационных конструкций, кроме рекламных конструкций; установка (размещение) информационных конструкций, кроме рекламных конструкций, в местах, где их установка (размещение) не допускается;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 xml:space="preserve">- </w:t>
      </w:r>
      <w:bookmarkStart w:id="4" w:name="Par167"/>
      <w:bookmarkStart w:id="5" w:name="Par190"/>
      <w:bookmarkStart w:id="6" w:name="Par195"/>
      <w:bookmarkEnd w:id="4"/>
      <w:bookmarkEnd w:id="5"/>
      <w:bookmarkEnd w:id="6"/>
      <w:r w:rsidRPr="00BF16ED">
        <w:rPr>
          <w:rFonts w:eastAsiaTheme="minorHAnsi"/>
          <w:sz w:val="28"/>
          <w:szCs w:val="28"/>
          <w:lang w:eastAsia="en-US"/>
        </w:rPr>
        <w:t xml:space="preserve">нарушать порядок проведения земляных работ, выразившийся в проведении земляных работ без разрешения (ордера) на проведение (производство, осуществление, выполнение) таких работ, выдаваемого администрацией сельского поселения </w:t>
      </w:r>
      <w:r w:rsidR="00BF16ED">
        <w:rPr>
          <w:rFonts w:eastAsiaTheme="minorHAnsi"/>
          <w:sz w:val="28"/>
          <w:szCs w:val="28"/>
          <w:lang w:eastAsia="en-US"/>
        </w:rPr>
        <w:t>Цингалы</w:t>
      </w:r>
      <w:r w:rsidRPr="00BF16ED">
        <w:rPr>
          <w:rFonts w:eastAsiaTheme="minorHAnsi"/>
          <w:sz w:val="28"/>
          <w:szCs w:val="28"/>
          <w:lang w:eastAsia="en-US"/>
        </w:rPr>
        <w:t>, либо без уведомления такого администрации в случаях и сроки, которые предусмотрены настоящими Правилами, а равно в проведении земляных работ в случаях приостановления, аннулирования, истечения срока действия указанного разрешения (ордера) либо в несоблюдении определенных в нем условий и сроков проведения работ, невыполнении либо ненадлежащем выполнении восстановления нарушенного в результате проведения земляных работ благоустройства территории;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 xml:space="preserve">- снос (вырубка), пересадка зеленых насаждений, обрезка веток на деревьях и кустарниках без разрешения (порубочного билета), выдаваемого администрацией сельского поселения </w:t>
      </w:r>
      <w:r w:rsidR="00BF16ED">
        <w:rPr>
          <w:rFonts w:eastAsiaTheme="minorHAnsi"/>
          <w:sz w:val="28"/>
          <w:szCs w:val="28"/>
          <w:lang w:eastAsia="en-US"/>
        </w:rPr>
        <w:t>Цингалы</w:t>
      </w:r>
      <w:r w:rsidRPr="00BF16ED">
        <w:rPr>
          <w:rFonts w:eastAsiaTheme="minorHAnsi"/>
          <w:sz w:val="28"/>
          <w:szCs w:val="28"/>
          <w:lang w:eastAsia="en-US"/>
        </w:rPr>
        <w:t>, в случаях, когда получение разрешения (порубочного билета) является обязательным;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 xml:space="preserve">- </w:t>
      </w:r>
      <w:bookmarkStart w:id="7" w:name="Par215"/>
      <w:bookmarkEnd w:id="7"/>
      <w:r w:rsidRPr="00BF16ED">
        <w:rPr>
          <w:rFonts w:eastAsiaTheme="minorHAnsi"/>
          <w:sz w:val="28"/>
          <w:szCs w:val="28"/>
          <w:lang w:eastAsia="en-US"/>
        </w:rPr>
        <w:t>нарушать требования по охране расположенных в границах населенных пунктов газонов, цветников и иных территорий, занятых травянистыми растениями, выразившееся в складировании на таких территориях строительных материалов, снега, сколов льда, оборудования, угля, дров, в наезде и размещении на них транспортных средств;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 xml:space="preserve">- </w:t>
      </w:r>
      <w:r w:rsidR="006755E6" w:rsidRPr="00BF16ED">
        <w:rPr>
          <w:rFonts w:eastAsiaTheme="minorHAnsi"/>
          <w:sz w:val="28"/>
          <w:szCs w:val="28"/>
          <w:lang w:eastAsia="en-US"/>
        </w:rPr>
        <w:t>не принимать</w:t>
      </w:r>
      <w:r w:rsidRPr="00BF16ED">
        <w:rPr>
          <w:rFonts w:eastAsiaTheme="minorHAnsi"/>
          <w:sz w:val="28"/>
          <w:szCs w:val="28"/>
          <w:lang w:eastAsia="en-US"/>
        </w:rPr>
        <w:t xml:space="preserve"> меры по защите деревьев и кустарников от повреждений при осуществлении строительных, ремонтных, а также снегоочистительных работ;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bookmarkStart w:id="8" w:name="Par223"/>
      <w:bookmarkEnd w:id="8"/>
      <w:r w:rsidRPr="00BF16ED">
        <w:rPr>
          <w:rFonts w:eastAsiaTheme="minorHAnsi"/>
          <w:sz w:val="28"/>
          <w:szCs w:val="28"/>
          <w:lang w:eastAsia="en-US"/>
        </w:rPr>
        <w:t>размещать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сооружений;</w:t>
      </w:r>
    </w:p>
    <w:p w:rsidR="007D6B8D" w:rsidRPr="00232266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232266">
        <w:rPr>
          <w:rFonts w:eastAsiaTheme="minorHAnsi"/>
          <w:sz w:val="28"/>
          <w:szCs w:val="28"/>
          <w:lang w:eastAsia="en-US"/>
        </w:rPr>
        <w:t xml:space="preserve">- изменять архитектурно-градостроительный облик, в том числе подсветку, праздничную подсветку фасадов зданий, строений, сооружений, без согласования с администрацией сельского поселения </w:t>
      </w:r>
      <w:r w:rsidR="00232266">
        <w:rPr>
          <w:rFonts w:eastAsiaTheme="minorHAnsi"/>
          <w:sz w:val="28"/>
          <w:szCs w:val="28"/>
          <w:lang w:eastAsia="en-US"/>
        </w:rPr>
        <w:t>Цингалы</w:t>
      </w:r>
      <w:r w:rsidRPr="00232266">
        <w:rPr>
          <w:rFonts w:eastAsiaTheme="minorHAnsi"/>
          <w:sz w:val="28"/>
          <w:szCs w:val="28"/>
          <w:lang w:eastAsia="en-US"/>
        </w:rPr>
        <w:t xml:space="preserve"> в случаях, когда такое согласование требуется;</w:t>
      </w:r>
    </w:p>
    <w:p w:rsidR="007D6B8D" w:rsidRPr="00232266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232266">
        <w:rPr>
          <w:rFonts w:eastAsiaTheme="minorHAnsi"/>
          <w:sz w:val="28"/>
          <w:szCs w:val="28"/>
          <w:lang w:eastAsia="en-US"/>
        </w:rPr>
        <w:t>- размещать механические транспортные средств на детских, спортивных площадках, площадках для выгула животных;</w:t>
      </w:r>
    </w:p>
    <w:p w:rsidR="007D6B8D" w:rsidRPr="00232266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232266">
        <w:rPr>
          <w:rFonts w:eastAsiaTheme="minorHAnsi"/>
          <w:sz w:val="28"/>
          <w:szCs w:val="28"/>
          <w:lang w:eastAsia="en-US"/>
        </w:rPr>
        <w:t>- снос, перестановка, перемещение малых архитектурных форм, а равно их использование не по назначению;</w:t>
      </w:r>
    </w:p>
    <w:p w:rsidR="007D6B8D" w:rsidRPr="00232266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232266">
        <w:rPr>
          <w:rFonts w:eastAsiaTheme="minorHAnsi"/>
          <w:sz w:val="28"/>
          <w:szCs w:val="28"/>
          <w:lang w:eastAsia="en-US"/>
        </w:rPr>
        <w:t>- оставлять автотранспортные средства на хозяйственных площадках или в непосредственной близости от них, затрудняющих работу ассенизаторных, мусоросборочных машин, иных коммунальных и специальных служб;</w:t>
      </w:r>
    </w:p>
    <w:p w:rsidR="007D6B8D" w:rsidRPr="00F6441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232266">
        <w:rPr>
          <w:rFonts w:eastAsiaTheme="minorHAnsi"/>
          <w:sz w:val="28"/>
          <w:szCs w:val="28"/>
          <w:lang w:eastAsia="en-US"/>
        </w:rPr>
        <w:t>- производить торговлю</w:t>
      </w:r>
      <w:bookmarkStart w:id="9" w:name="Par249"/>
      <w:bookmarkStart w:id="10" w:name="Par259"/>
      <w:bookmarkEnd w:id="9"/>
      <w:bookmarkEnd w:id="10"/>
      <w:r w:rsidR="003561BB" w:rsidRPr="00232266">
        <w:rPr>
          <w:rFonts w:eastAsiaTheme="minorHAnsi"/>
          <w:sz w:val="28"/>
          <w:szCs w:val="28"/>
          <w:lang w:eastAsia="en-US"/>
        </w:rPr>
        <w:t xml:space="preserve"> </w:t>
      </w:r>
      <w:r w:rsidRPr="00232266">
        <w:rPr>
          <w:rFonts w:eastAsiaTheme="minorHAnsi"/>
          <w:sz w:val="28"/>
          <w:szCs w:val="28"/>
          <w:lang w:eastAsia="en-US"/>
        </w:rPr>
        <w:t xml:space="preserve">с нарушением утвержденной администрацией сельского поселения </w:t>
      </w:r>
      <w:r w:rsidR="00232266">
        <w:rPr>
          <w:rFonts w:eastAsiaTheme="minorHAnsi"/>
          <w:sz w:val="28"/>
          <w:szCs w:val="28"/>
          <w:lang w:eastAsia="en-US"/>
        </w:rPr>
        <w:t>Цингалы</w:t>
      </w:r>
      <w:r w:rsidRPr="00232266">
        <w:rPr>
          <w:rFonts w:eastAsiaTheme="minorHAnsi"/>
          <w:sz w:val="28"/>
          <w:szCs w:val="28"/>
          <w:lang w:eastAsia="en-US"/>
        </w:rPr>
        <w:t xml:space="preserve">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собственности.»;</w:t>
      </w:r>
    </w:p>
    <w:p w:rsidR="007D6B8D" w:rsidRPr="00FA3460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FA3460">
        <w:rPr>
          <w:sz w:val="28"/>
          <w:szCs w:val="28"/>
        </w:rPr>
        <w:t>1.1.3. в пункте 1.6:</w:t>
      </w:r>
    </w:p>
    <w:p w:rsidR="007D6B8D" w:rsidRPr="00FA3460" w:rsidRDefault="007D6B8D" w:rsidP="007D6B8D">
      <w:pPr>
        <w:tabs>
          <w:tab w:val="left" w:pos="142"/>
          <w:tab w:val="left" w:pos="1260"/>
        </w:tabs>
        <w:spacing w:line="276" w:lineRule="auto"/>
        <w:ind w:firstLine="709"/>
        <w:contextualSpacing/>
        <w:rPr>
          <w:sz w:val="28"/>
          <w:szCs w:val="28"/>
        </w:rPr>
      </w:pPr>
      <w:r w:rsidRPr="00FA3460">
        <w:rPr>
          <w:sz w:val="28"/>
          <w:szCs w:val="28"/>
        </w:rPr>
        <w:t>а) абзац второй изложить в следующей редакции:</w:t>
      </w:r>
    </w:p>
    <w:p w:rsidR="007D6B8D" w:rsidRPr="00FA3460" w:rsidRDefault="007D6B8D" w:rsidP="007D6B8D">
      <w:pPr>
        <w:tabs>
          <w:tab w:val="left" w:pos="142"/>
          <w:tab w:val="left" w:pos="1260"/>
        </w:tabs>
        <w:spacing w:line="276" w:lineRule="auto"/>
        <w:ind w:firstLine="709"/>
        <w:contextualSpacing/>
        <w:rPr>
          <w:sz w:val="28"/>
          <w:szCs w:val="28"/>
        </w:rPr>
      </w:pPr>
      <w:r w:rsidRPr="00FA3460">
        <w:rPr>
          <w:sz w:val="28"/>
          <w:szCs w:val="28"/>
        </w:rPr>
        <w:t>«- благоустройство территории – 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сельского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территорий;»;</w:t>
      </w:r>
    </w:p>
    <w:p w:rsidR="007D6B8D" w:rsidRPr="00BF622B" w:rsidRDefault="007D6B8D" w:rsidP="007D6B8D">
      <w:pPr>
        <w:tabs>
          <w:tab w:val="left" w:pos="142"/>
          <w:tab w:val="left" w:pos="1260"/>
        </w:tabs>
        <w:spacing w:line="276" w:lineRule="auto"/>
        <w:ind w:firstLine="709"/>
        <w:contextualSpacing/>
        <w:rPr>
          <w:sz w:val="28"/>
          <w:szCs w:val="28"/>
        </w:rPr>
      </w:pPr>
      <w:r w:rsidRPr="00BF622B">
        <w:rPr>
          <w:sz w:val="28"/>
          <w:szCs w:val="28"/>
        </w:rPr>
        <w:t>б) абзац третий изложить в следующей редакции:</w:t>
      </w:r>
    </w:p>
    <w:p w:rsidR="007D6B8D" w:rsidRPr="00C0093C" w:rsidRDefault="007D6B8D" w:rsidP="007D6B8D">
      <w:pPr>
        <w:tabs>
          <w:tab w:val="left" w:pos="142"/>
          <w:tab w:val="left" w:pos="1260"/>
        </w:tabs>
        <w:spacing w:line="276" w:lineRule="auto"/>
        <w:ind w:firstLine="709"/>
        <w:contextualSpacing/>
        <w:rPr>
          <w:sz w:val="28"/>
          <w:szCs w:val="28"/>
        </w:rPr>
      </w:pPr>
      <w:r w:rsidRPr="00BF622B">
        <w:rPr>
          <w:sz w:val="28"/>
          <w:szCs w:val="28"/>
        </w:rPr>
        <w:t>«-содержание территории - комплекс мероприятий,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законодательством;»;</w:t>
      </w:r>
    </w:p>
    <w:p w:rsidR="007D6B8D" w:rsidRPr="00656ED8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656ED8">
        <w:rPr>
          <w:sz w:val="28"/>
          <w:szCs w:val="28"/>
        </w:rPr>
        <w:t>в) абзац шестой изложить в следующей редакции:</w:t>
      </w:r>
    </w:p>
    <w:p w:rsidR="007D6B8D" w:rsidRPr="00656ED8" w:rsidRDefault="007D6B8D" w:rsidP="007D6B8D">
      <w:pPr>
        <w:tabs>
          <w:tab w:val="left" w:pos="142"/>
          <w:tab w:val="left" w:pos="1260"/>
        </w:tabs>
        <w:spacing w:line="276" w:lineRule="auto"/>
        <w:ind w:firstLine="709"/>
        <w:contextualSpacing/>
        <w:rPr>
          <w:sz w:val="28"/>
          <w:szCs w:val="20"/>
        </w:rPr>
      </w:pPr>
      <w:r w:rsidRPr="00656ED8">
        <w:rPr>
          <w:sz w:val="28"/>
          <w:szCs w:val="28"/>
        </w:rPr>
        <w:lastRenderedPageBreak/>
        <w:t>«- э</w:t>
      </w:r>
      <w:r w:rsidRPr="00656ED8">
        <w:rPr>
          <w:sz w:val="28"/>
          <w:szCs w:val="20"/>
        </w:rPr>
        <w:t>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территории;»;</w:t>
      </w:r>
    </w:p>
    <w:p w:rsidR="007D6B8D" w:rsidRPr="00BF622B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BF622B">
        <w:rPr>
          <w:sz w:val="28"/>
          <w:szCs w:val="28"/>
        </w:rPr>
        <w:t>г) абзац семнадцатый изложить в следующей редакции:</w:t>
      </w:r>
    </w:p>
    <w:p w:rsidR="00BF622B" w:rsidRPr="00BF622B" w:rsidRDefault="007D6B8D" w:rsidP="00BF622B">
      <w:pPr>
        <w:spacing w:line="276" w:lineRule="auto"/>
        <w:ind w:firstLine="709"/>
        <w:rPr>
          <w:sz w:val="28"/>
        </w:rPr>
      </w:pPr>
      <w:r w:rsidRPr="00BF622B">
        <w:rPr>
          <w:sz w:val="28"/>
        </w:rPr>
        <w:t>«- земляные работы - комплекс механизированных и (или) немеханизированных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валкой древесно-кустарниковой растительности и расчисткой территории; сопутствующие работы (в том числе планировка площадей, откосов, полотна выемок и насыпей; отделка земляного полотна; устройство уступов по откосам (в основании) насыпей; бурение ям бурильно-крановыми машинами; рыхление грунтов; засыпка пазух котлованов);»;</w:t>
      </w:r>
    </w:p>
    <w:p w:rsidR="00BF622B" w:rsidRPr="00BF622B" w:rsidRDefault="007D6B8D" w:rsidP="00BF622B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656ED8">
        <w:rPr>
          <w:sz w:val="28"/>
          <w:szCs w:val="28"/>
        </w:rPr>
        <w:t xml:space="preserve">д) </w:t>
      </w:r>
      <w:r w:rsidR="00BF622B" w:rsidRPr="00BF622B">
        <w:rPr>
          <w:rFonts w:eastAsia="Calibri"/>
          <w:sz w:val="28"/>
          <w:szCs w:val="28"/>
          <w:lang w:eastAsia="en-US"/>
        </w:rPr>
        <w:t>Абзац двадцать шестой изложить в следующей редакции:</w:t>
      </w:r>
    </w:p>
    <w:p w:rsidR="00BF622B" w:rsidRPr="00BF622B" w:rsidRDefault="00BF622B" w:rsidP="00BF622B">
      <w:pPr>
        <w:spacing w:after="160" w:line="259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BF622B">
        <w:rPr>
          <w:rFonts w:eastAsia="Calibri"/>
          <w:sz w:val="28"/>
          <w:szCs w:val="28"/>
          <w:lang w:eastAsia="en-US"/>
        </w:rPr>
        <w:t>«- бункер - мусоросборник, предназначенный для складирования крупногабаритных отходов;».</w:t>
      </w:r>
    </w:p>
    <w:p w:rsidR="00BF622B" w:rsidRPr="00BF622B" w:rsidRDefault="00BF622B" w:rsidP="00BF622B">
      <w:pPr>
        <w:spacing w:after="160" w:line="259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</w:t>
      </w:r>
      <w:r w:rsidRPr="00BF622B">
        <w:rPr>
          <w:rFonts w:eastAsia="Calibri"/>
          <w:sz w:val="28"/>
          <w:szCs w:val="28"/>
          <w:lang w:eastAsia="en-US"/>
        </w:rPr>
        <w:t xml:space="preserve">Абзац двадцать </w:t>
      </w:r>
      <w:r>
        <w:rPr>
          <w:rFonts w:eastAsia="Calibri"/>
          <w:sz w:val="28"/>
          <w:szCs w:val="28"/>
          <w:lang w:eastAsia="en-US"/>
        </w:rPr>
        <w:t>седьмой</w:t>
      </w:r>
      <w:r w:rsidRPr="00BF622B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BF622B" w:rsidRPr="00AD356E" w:rsidRDefault="00BF622B" w:rsidP="00AD356E">
      <w:pPr>
        <w:spacing w:after="160" w:line="259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BF622B">
        <w:rPr>
          <w:rFonts w:eastAsia="Calibri"/>
          <w:sz w:val="28"/>
          <w:szCs w:val="28"/>
          <w:lang w:eastAsia="en-US"/>
        </w:rPr>
        <w:t>«- контейнер - мусоросборник, предназначенный для складирования твердых коммунальных отходов, за исключением крупногабаритных отходов;».</w:t>
      </w:r>
    </w:p>
    <w:p w:rsidR="007D6B8D" w:rsidRPr="00656ED8" w:rsidRDefault="00AD356E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ё) </w:t>
      </w:r>
      <w:r w:rsidR="007D6B8D" w:rsidRPr="00656ED8">
        <w:rPr>
          <w:sz w:val="28"/>
          <w:szCs w:val="28"/>
        </w:rPr>
        <w:t>абзац двадцать девятый изложить в следующей редакции:</w:t>
      </w:r>
    </w:p>
    <w:p w:rsidR="007D6B8D" w:rsidRPr="00656ED8" w:rsidRDefault="007D6B8D" w:rsidP="007D6B8D">
      <w:pPr>
        <w:spacing w:line="276" w:lineRule="auto"/>
        <w:ind w:firstLine="709"/>
        <w:rPr>
          <w:sz w:val="28"/>
        </w:rPr>
      </w:pPr>
      <w:r w:rsidRPr="00656ED8">
        <w:rPr>
          <w:sz w:val="28"/>
        </w:rPr>
        <w:t>«- 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бункеров;»;</w:t>
      </w:r>
    </w:p>
    <w:p w:rsidR="007D6B8D" w:rsidRPr="00B80EC1" w:rsidRDefault="00AD356E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B80EC1">
        <w:rPr>
          <w:sz w:val="28"/>
          <w:szCs w:val="28"/>
        </w:rPr>
        <w:t>ж</w:t>
      </w:r>
      <w:r w:rsidR="007D6B8D" w:rsidRPr="00B80EC1">
        <w:rPr>
          <w:sz w:val="28"/>
          <w:szCs w:val="28"/>
        </w:rPr>
        <w:t>) абзац тридцатый изложить в следующей редакции:</w:t>
      </w:r>
    </w:p>
    <w:p w:rsidR="007D6B8D" w:rsidRPr="00B80EC1" w:rsidRDefault="007D6B8D" w:rsidP="007D6B8D">
      <w:pPr>
        <w:widowControl w:val="0"/>
        <w:autoSpaceDE w:val="0"/>
        <w:autoSpaceDN w:val="0"/>
        <w:spacing w:line="276" w:lineRule="auto"/>
        <w:ind w:firstLine="709"/>
        <w:rPr>
          <w:sz w:val="28"/>
          <w:szCs w:val="20"/>
        </w:rPr>
      </w:pPr>
      <w:r w:rsidRPr="00B80EC1">
        <w:rPr>
          <w:sz w:val="28"/>
          <w:szCs w:val="20"/>
        </w:rPr>
        <w:t>«- несанкционированная свалка мусора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лиц, на площади свыше 50 кв. м и объемом свыше 30 куб. м.;»;</w:t>
      </w:r>
    </w:p>
    <w:p w:rsidR="00AD356E" w:rsidRPr="00AD356E" w:rsidRDefault="00AD356E" w:rsidP="00AD356E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AD356E">
        <w:rPr>
          <w:sz w:val="28"/>
          <w:szCs w:val="20"/>
        </w:rPr>
        <w:t xml:space="preserve">з) </w:t>
      </w:r>
      <w:r>
        <w:rPr>
          <w:rFonts w:eastAsia="Calibri"/>
          <w:sz w:val="28"/>
          <w:szCs w:val="28"/>
          <w:lang w:eastAsia="en-US"/>
        </w:rPr>
        <w:t xml:space="preserve">Абзац тридцать третий </w:t>
      </w:r>
      <w:r w:rsidRPr="00AD356E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BC126E" w:rsidRPr="00AD356E" w:rsidRDefault="00AD356E" w:rsidP="00BC126E">
      <w:pPr>
        <w:spacing w:after="160" w:line="259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AD356E">
        <w:rPr>
          <w:rFonts w:eastAsia="Calibri"/>
          <w:sz w:val="28"/>
          <w:szCs w:val="28"/>
          <w:lang w:eastAsia="en-US"/>
        </w:rPr>
        <w:t>«-</w:t>
      </w:r>
      <w:r w:rsidRPr="00AD356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AD356E">
        <w:rPr>
          <w:rFonts w:eastAsia="Calibri"/>
          <w:sz w:val="28"/>
          <w:szCs w:val="28"/>
          <w:lang w:eastAsia="en-US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</w:t>
      </w:r>
      <w:r w:rsidRPr="00AD356E">
        <w:rPr>
          <w:rFonts w:eastAsia="Calibri"/>
          <w:sz w:val="28"/>
          <w:szCs w:val="28"/>
          <w:lang w:eastAsia="en-US"/>
        </w:rPr>
        <w:lastRenderedPageBreak/>
        <w:t>правилами благоустройства территории муниципального образования в соответствии с порядком, установленным законом субъекта Российской Федерации;».</w:t>
      </w:r>
    </w:p>
    <w:p w:rsidR="007D6B8D" w:rsidRPr="00B80EC1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B80EC1">
        <w:rPr>
          <w:sz w:val="28"/>
          <w:szCs w:val="28"/>
        </w:rPr>
        <w:t>1.2. раздел 2:</w:t>
      </w:r>
    </w:p>
    <w:p w:rsidR="007D6B8D" w:rsidRPr="00B80EC1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B80EC1">
        <w:rPr>
          <w:sz w:val="28"/>
          <w:szCs w:val="28"/>
        </w:rPr>
        <w:t>1.2.1.) в пункте 2.19.7 подраздела 2.19 слова «в случаях, установленных подпунктом 2.20.8 пункта 2.20 данного раздела Правил» исключить;</w:t>
      </w:r>
    </w:p>
    <w:p w:rsidR="007D6B8D" w:rsidRPr="00B80EC1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B80EC1">
        <w:rPr>
          <w:sz w:val="28"/>
          <w:szCs w:val="28"/>
        </w:rPr>
        <w:t>1.2.2.) в абзацах первом и третьем пункта 2.21.3 подраздела 2.21 слова «указанных в подпункте 2.21.2 пункта 2.21» заменить словами «указанных в пункте 2.21.2 подраздела 2.21»;</w:t>
      </w:r>
    </w:p>
    <w:p w:rsidR="007D6B8D" w:rsidRPr="00B80EC1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B80EC1">
        <w:rPr>
          <w:sz w:val="28"/>
          <w:szCs w:val="28"/>
        </w:rPr>
        <w:t xml:space="preserve">1.2.3.) в абзаце четвертом пункта 2.22.7 подраздела 2.22 слова «в соответствии с пунктом 2.22» заменить словами «в соответствии с подразделом 2.22»; </w:t>
      </w:r>
    </w:p>
    <w:p w:rsidR="007D6B8D" w:rsidRPr="00B80EC1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B80EC1">
        <w:rPr>
          <w:sz w:val="28"/>
          <w:szCs w:val="28"/>
        </w:rPr>
        <w:t>1.2.4.) в пункте 2.23.1 подраздела 2.23 слова «в подпункте 2.24.3 пункта 2.24» заменить словами «в пункте 2.23.3 подраздела 2.23»;</w:t>
      </w:r>
    </w:p>
    <w:p w:rsidR="007D6B8D" w:rsidRPr="00BF16ED" w:rsidRDefault="007D6B8D" w:rsidP="007D6B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F16ED">
        <w:rPr>
          <w:sz w:val="28"/>
          <w:szCs w:val="28"/>
        </w:rPr>
        <w:t>1.3. раздел 3:</w:t>
      </w:r>
    </w:p>
    <w:p w:rsidR="007D6B8D" w:rsidRPr="00BF16ED" w:rsidRDefault="007D6B8D" w:rsidP="007D6B8D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BF16ED">
        <w:rPr>
          <w:sz w:val="28"/>
          <w:szCs w:val="28"/>
        </w:rPr>
        <w:t xml:space="preserve">1.3.1. </w:t>
      </w:r>
      <w:r w:rsidRPr="00BF16ED">
        <w:rPr>
          <w:rFonts w:eastAsiaTheme="minorHAnsi"/>
          <w:sz w:val="28"/>
          <w:szCs w:val="28"/>
          <w:lang w:eastAsia="en-US"/>
        </w:rPr>
        <w:t>пункт 3.9. изложить в следующей редакции:</w:t>
      </w:r>
    </w:p>
    <w:p w:rsidR="007D6B8D" w:rsidRPr="00BF16ED" w:rsidRDefault="007D6B8D" w:rsidP="007D6B8D">
      <w:pPr>
        <w:suppressAutoHyphens/>
        <w:spacing w:before="28" w:after="28" w:line="276" w:lineRule="auto"/>
        <w:ind w:firstLine="709"/>
        <w:rPr>
          <w:kern w:val="1"/>
          <w:sz w:val="28"/>
          <w:szCs w:val="28"/>
          <w:lang w:eastAsia="ar-SA"/>
        </w:rPr>
      </w:pPr>
      <w:r w:rsidRPr="00BF16ED">
        <w:rPr>
          <w:kern w:val="1"/>
          <w:sz w:val="28"/>
          <w:szCs w:val="28"/>
          <w:lang w:eastAsia="ar-SA"/>
        </w:rPr>
        <w:t xml:space="preserve">«3.9. На территории сельского поселения </w:t>
      </w:r>
      <w:r w:rsidR="00BF16ED" w:rsidRPr="00BF16ED">
        <w:rPr>
          <w:kern w:val="1"/>
          <w:sz w:val="28"/>
          <w:szCs w:val="28"/>
          <w:lang w:eastAsia="ar-SA"/>
        </w:rPr>
        <w:t>Цингалы</w:t>
      </w:r>
      <w:r w:rsidRPr="00BF16ED">
        <w:rPr>
          <w:kern w:val="1"/>
          <w:sz w:val="28"/>
          <w:szCs w:val="28"/>
          <w:lang w:eastAsia="ar-SA"/>
        </w:rPr>
        <w:t xml:space="preserve"> сбор, транспортирование, обработка, утилизация, обезвреживание, захоронение твердых коммунальных отходов обеспечиваются региональным оператором по обращению с ТКО.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мусоровоз. Погрузка твердых коммунальных отходов включает в себя уборку мест погрузки твердых коммунальных отходов.</w:t>
      </w:r>
    </w:p>
    <w:p w:rsidR="007D6B8D" w:rsidRPr="00743B48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>Физические и юридические лица, индивидуальные предприниматели, принявшие на себя обязательства содержать территории, здания, строения, сооружения заключают договор на оказание услуг по обращению с ТКО с региональным оператором ТКО в соответствии с законодательством.»;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43B48">
        <w:rPr>
          <w:rFonts w:eastAsiaTheme="minorHAnsi"/>
          <w:sz w:val="28"/>
          <w:szCs w:val="28"/>
          <w:lang w:eastAsia="en-US"/>
        </w:rPr>
        <w:t>1.3.2. в нумерации цифры «3.17.» считать цифры «3.15.».</w:t>
      </w:r>
    </w:p>
    <w:p w:rsidR="00BC126E" w:rsidRDefault="00BC126E" w:rsidP="0044114A">
      <w:pPr>
        <w:tabs>
          <w:tab w:val="center" w:pos="0"/>
        </w:tabs>
        <w:spacing w:line="276" w:lineRule="auto"/>
        <w:ind w:firstLine="709"/>
        <w:rPr>
          <w:sz w:val="28"/>
          <w:szCs w:val="28"/>
        </w:rPr>
      </w:pPr>
    </w:p>
    <w:p w:rsidR="007D6B8D" w:rsidRPr="0044114A" w:rsidRDefault="007D6B8D" w:rsidP="0044114A">
      <w:pPr>
        <w:tabs>
          <w:tab w:val="center" w:pos="0"/>
        </w:tabs>
        <w:spacing w:line="276" w:lineRule="auto"/>
        <w:ind w:firstLine="709"/>
        <w:rPr>
          <w:b/>
          <w:bCs/>
          <w:sz w:val="28"/>
          <w:szCs w:val="28"/>
        </w:rPr>
      </w:pPr>
      <w:r w:rsidRPr="007D6B8D">
        <w:rPr>
          <w:sz w:val="28"/>
          <w:szCs w:val="28"/>
        </w:rPr>
        <w:t xml:space="preserve">2. </w:t>
      </w:r>
      <w:r w:rsidRPr="007D6B8D">
        <w:rPr>
          <w:rFonts w:eastAsia="Calibri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44114A" w:rsidRDefault="0044114A" w:rsidP="007D6B8D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bookmarkStart w:id="11" w:name="_GoBack"/>
      <w:bookmarkEnd w:id="11"/>
    </w:p>
    <w:p w:rsidR="0044114A" w:rsidRDefault="0044114A" w:rsidP="007D6B8D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BC126E" w:rsidRPr="007D6B8D" w:rsidRDefault="00BC126E" w:rsidP="007D6B8D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44114A" w:rsidRPr="0044114A" w:rsidRDefault="0044114A" w:rsidP="0044114A">
      <w:pPr>
        <w:ind w:firstLine="0"/>
        <w:jc w:val="left"/>
        <w:rPr>
          <w:sz w:val="28"/>
          <w:szCs w:val="28"/>
        </w:rPr>
      </w:pPr>
      <w:r w:rsidRPr="0044114A">
        <w:rPr>
          <w:sz w:val="28"/>
          <w:szCs w:val="28"/>
        </w:rPr>
        <w:t>Глава сельского поселения,</w:t>
      </w:r>
      <w:r w:rsidRPr="0044114A">
        <w:rPr>
          <w:sz w:val="28"/>
          <w:szCs w:val="28"/>
        </w:rPr>
        <w:tab/>
      </w:r>
      <w:r w:rsidRPr="0044114A">
        <w:rPr>
          <w:sz w:val="28"/>
          <w:szCs w:val="28"/>
        </w:rPr>
        <w:tab/>
      </w:r>
      <w:r w:rsidRPr="0044114A">
        <w:rPr>
          <w:sz w:val="28"/>
          <w:szCs w:val="28"/>
        </w:rPr>
        <w:tab/>
      </w:r>
      <w:r w:rsidRPr="0044114A">
        <w:rPr>
          <w:sz w:val="28"/>
          <w:szCs w:val="28"/>
        </w:rPr>
        <w:tab/>
      </w:r>
    </w:p>
    <w:p w:rsidR="0044114A" w:rsidRPr="0044114A" w:rsidRDefault="0044114A" w:rsidP="0044114A">
      <w:pPr>
        <w:ind w:firstLine="0"/>
        <w:jc w:val="left"/>
        <w:rPr>
          <w:sz w:val="28"/>
          <w:szCs w:val="28"/>
        </w:rPr>
      </w:pPr>
      <w:r w:rsidRPr="0044114A">
        <w:rPr>
          <w:sz w:val="28"/>
          <w:szCs w:val="28"/>
        </w:rPr>
        <w:t>исполняющий полномочия</w:t>
      </w:r>
      <w:r w:rsidRPr="0044114A">
        <w:rPr>
          <w:sz w:val="28"/>
          <w:szCs w:val="28"/>
        </w:rPr>
        <w:tab/>
      </w:r>
      <w:r w:rsidRPr="0044114A">
        <w:rPr>
          <w:sz w:val="28"/>
          <w:szCs w:val="28"/>
        </w:rPr>
        <w:tab/>
      </w:r>
      <w:r w:rsidRPr="0044114A">
        <w:rPr>
          <w:sz w:val="28"/>
          <w:szCs w:val="28"/>
        </w:rPr>
        <w:tab/>
      </w:r>
      <w:r w:rsidRPr="0044114A">
        <w:rPr>
          <w:sz w:val="28"/>
          <w:szCs w:val="28"/>
        </w:rPr>
        <w:tab/>
      </w:r>
    </w:p>
    <w:p w:rsidR="0044114A" w:rsidRPr="0044114A" w:rsidRDefault="0044114A" w:rsidP="0044114A">
      <w:pPr>
        <w:ind w:firstLine="0"/>
        <w:jc w:val="left"/>
        <w:rPr>
          <w:sz w:val="28"/>
          <w:szCs w:val="28"/>
        </w:rPr>
      </w:pPr>
      <w:r w:rsidRPr="0044114A">
        <w:rPr>
          <w:sz w:val="28"/>
          <w:szCs w:val="28"/>
        </w:rPr>
        <w:t>председателя Совета депутатов</w:t>
      </w:r>
    </w:p>
    <w:p w:rsidR="0044114A" w:rsidRPr="0044114A" w:rsidRDefault="0044114A" w:rsidP="0044114A">
      <w:pPr>
        <w:ind w:firstLine="0"/>
        <w:jc w:val="left"/>
      </w:pPr>
      <w:r w:rsidRPr="0044114A">
        <w:rPr>
          <w:sz w:val="28"/>
          <w:szCs w:val="28"/>
        </w:rPr>
        <w:t>сельского поселения</w:t>
      </w:r>
      <w:r w:rsidRPr="0044114A">
        <w:rPr>
          <w:sz w:val="28"/>
          <w:szCs w:val="28"/>
        </w:rPr>
        <w:tab/>
        <w:t xml:space="preserve"> </w:t>
      </w:r>
      <w:r w:rsidRPr="0044114A">
        <w:rPr>
          <w:sz w:val="28"/>
          <w:szCs w:val="28"/>
        </w:rPr>
        <w:tab/>
      </w:r>
      <w:r w:rsidRPr="0044114A">
        <w:rPr>
          <w:sz w:val="28"/>
          <w:szCs w:val="28"/>
        </w:rPr>
        <w:tab/>
      </w:r>
      <w:r w:rsidRPr="0044114A">
        <w:rPr>
          <w:sz w:val="28"/>
          <w:szCs w:val="28"/>
        </w:rPr>
        <w:tab/>
        <w:t xml:space="preserve">                                 А.И. Козлов</w:t>
      </w:r>
    </w:p>
    <w:p w:rsidR="0044114A" w:rsidRPr="0044114A" w:rsidRDefault="0044114A" w:rsidP="0044114A">
      <w:pPr>
        <w:ind w:firstLine="0"/>
        <w:jc w:val="left"/>
        <w:rPr>
          <w:rFonts w:ascii="Calibri" w:eastAsia="Calibri" w:hAnsi="Calibri"/>
          <w:sz w:val="28"/>
          <w:szCs w:val="28"/>
          <w:lang w:eastAsia="en-US"/>
        </w:rPr>
      </w:pPr>
    </w:p>
    <w:sectPr w:rsidR="0044114A" w:rsidRPr="0044114A" w:rsidSect="0044114A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6B1" w:rsidRDefault="00B376B1" w:rsidP="007839E1">
      <w:r>
        <w:separator/>
      </w:r>
    </w:p>
  </w:endnote>
  <w:endnote w:type="continuationSeparator" w:id="0">
    <w:p w:rsidR="00B376B1" w:rsidRDefault="00B376B1" w:rsidP="007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6B1" w:rsidRDefault="00B376B1" w:rsidP="007839E1">
      <w:r>
        <w:separator/>
      </w:r>
    </w:p>
  </w:footnote>
  <w:footnote w:type="continuationSeparator" w:id="0">
    <w:p w:rsidR="00B376B1" w:rsidRDefault="00B376B1" w:rsidP="007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42" w:rsidRPr="007839E1" w:rsidRDefault="00915842">
    <w:pPr>
      <w:pStyle w:val="a7"/>
      <w:jc w:val="center"/>
      <w:rPr>
        <w:sz w:val="28"/>
        <w:szCs w:val="28"/>
      </w:rPr>
    </w:pPr>
  </w:p>
  <w:p w:rsidR="00915842" w:rsidRDefault="009158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6223F"/>
    <w:multiLevelType w:val="multilevel"/>
    <w:tmpl w:val="82486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80967FF"/>
    <w:multiLevelType w:val="multilevel"/>
    <w:tmpl w:val="C5D8A4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 w15:restartNumberingAfterBreak="0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35222"/>
    <w:multiLevelType w:val="hybridMultilevel"/>
    <w:tmpl w:val="46DCE172"/>
    <w:lvl w:ilvl="0" w:tplc="22CC78A2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AF"/>
    <w:rsid w:val="0000442C"/>
    <w:rsid w:val="001159EC"/>
    <w:rsid w:val="00141DAF"/>
    <w:rsid w:val="0017106C"/>
    <w:rsid w:val="00184FD9"/>
    <w:rsid w:val="001C493C"/>
    <w:rsid w:val="001C7468"/>
    <w:rsid w:val="00232266"/>
    <w:rsid w:val="0023424D"/>
    <w:rsid w:val="002616BA"/>
    <w:rsid w:val="002661E4"/>
    <w:rsid w:val="00281CA8"/>
    <w:rsid w:val="0030672F"/>
    <w:rsid w:val="003561BB"/>
    <w:rsid w:val="0039136D"/>
    <w:rsid w:val="003C5314"/>
    <w:rsid w:val="003E6520"/>
    <w:rsid w:val="00403B6B"/>
    <w:rsid w:val="00422AAD"/>
    <w:rsid w:val="004300CB"/>
    <w:rsid w:val="0044114A"/>
    <w:rsid w:val="0048096D"/>
    <w:rsid w:val="004E5ADB"/>
    <w:rsid w:val="004F6254"/>
    <w:rsid w:val="0053601B"/>
    <w:rsid w:val="00550D33"/>
    <w:rsid w:val="00580067"/>
    <w:rsid w:val="005B67D4"/>
    <w:rsid w:val="005D0CEB"/>
    <w:rsid w:val="006419BF"/>
    <w:rsid w:val="00654479"/>
    <w:rsid w:val="00656ED8"/>
    <w:rsid w:val="006755E6"/>
    <w:rsid w:val="006E4A4F"/>
    <w:rsid w:val="007036EA"/>
    <w:rsid w:val="00715488"/>
    <w:rsid w:val="007235A0"/>
    <w:rsid w:val="00732DE9"/>
    <w:rsid w:val="00743B48"/>
    <w:rsid w:val="00762542"/>
    <w:rsid w:val="00765C6C"/>
    <w:rsid w:val="007839E1"/>
    <w:rsid w:val="0079324A"/>
    <w:rsid w:val="007A2D4A"/>
    <w:rsid w:val="007D6B8D"/>
    <w:rsid w:val="008512DA"/>
    <w:rsid w:val="008710E2"/>
    <w:rsid w:val="00891D8F"/>
    <w:rsid w:val="00915842"/>
    <w:rsid w:val="009E53D6"/>
    <w:rsid w:val="00A13107"/>
    <w:rsid w:val="00A159E8"/>
    <w:rsid w:val="00AC0A42"/>
    <w:rsid w:val="00AD356E"/>
    <w:rsid w:val="00AE4B0C"/>
    <w:rsid w:val="00B37659"/>
    <w:rsid w:val="00B376B1"/>
    <w:rsid w:val="00B57602"/>
    <w:rsid w:val="00B631A4"/>
    <w:rsid w:val="00B80EC1"/>
    <w:rsid w:val="00B937E3"/>
    <w:rsid w:val="00BB7166"/>
    <w:rsid w:val="00BC126E"/>
    <w:rsid w:val="00BF16ED"/>
    <w:rsid w:val="00BF60C0"/>
    <w:rsid w:val="00BF622B"/>
    <w:rsid w:val="00C0093C"/>
    <w:rsid w:val="00CB3076"/>
    <w:rsid w:val="00D212B5"/>
    <w:rsid w:val="00D74E00"/>
    <w:rsid w:val="00DA3C16"/>
    <w:rsid w:val="00DA3CAA"/>
    <w:rsid w:val="00DC2D8B"/>
    <w:rsid w:val="00DF528E"/>
    <w:rsid w:val="00E45FB3"/>
    <w:rsid w:val="00E63535"/>
    <w:rsid w:val="00E7320F"/>
    <w:rsid w:val="00ED298A"/>
    <w:rsid w:val="00EE232C"/>
    <w:rsid w:val="00F33AC1"/>
    <w:rsid w:val="00F503D4"/>
    <w:rsid w:val="00F6441D"/>
    <w:rsid w:val="00FA3460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372BA-9552-4894-8F0C-62213C8E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2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661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661E4"/>
  </w:style>
  <w:style w:type="character" w:styleId="ab">
    <w:name w:val="FollowedHyperlink"/>
    <w:basedOn w:val="a0"/>
    <w:uiPriority w:val="99"/>
    <w:semiHidden/>
    <w:unhideWhenUsed/>
    <w:rsid w:val="00FF4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1D63-C422-4261-B4AC-16E2676B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1233</cp:lastModifiedBy>
  <cp:revision>39</cp:revision>
  <cp:lastPrinted>2019-05-14T03:58:00Z</cp:lastPrinted>
  <dcterms:created xsi:type="dcterms:W3CDTF">2019-04-25T10:29:00Z</dcterms:created>
  <dcterms:modified xsi:type="dcterms:W3CDTF">2019-05-19T12:31:00Z</dcterms:modified>
</cp:coreProperties>
</file>